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BB66" w14:textId="039CE9E7" w:rsidR="00820335" w:rsidRDefault="00820335" w:rsidP="00820335">
      <w:pPr>
        <w:rPr>
          <w:lang w:val="sr-Cyrl-RS"/>
        </w:rPr>
      </w:pPr>
      <w:r>
        <w:rPr>
          <w:lang w:val="sr-Cyrl-RS"/>
        </w:rPr>
        <w:t xml:space="preserve">УПУТСТВО ЗА АКТИВАЦИЈУ НАЛОГА НА </w:t>
      </w:r>
      <w:r>
        <w:t xml:space="preserve">AZURE DEV TOOLS FOR TEACHING </w:t>
      </w:r>
      <w:r>
        <w:rPr>
          <w:lang w:val="sr-Cyrl-RS"/>
        </w:rPr>
        <w:t>ПЛАТФОРМИ МАШИНСКОГ ФАКУЛТЕТА</w:t>
      </w:r>
    </w:p>
    <w:p w14:paraId="06EEB687" w14:textId="1359E79A" w:rsidR="00972C88" w:rsidRPr="00972C88" w:rsidRDefault="00972C88">
      <w:pPr>
        <w:rPr>
          <w:lang w:val="sr-Latn-RS"/>
        </w:rPr>
      </w:pPr>
      <w:r>
        <w:rPr>
          <w:lang w:val="sr-Cyrl-RS"/>
        </w:rPr>
        <w:t xml:space="preserve">Најбоље је да прво активирате свој налог на </w:t>
      </w:r>
      <w:r>
        <w:t xml:space="preserve">Office 365 </w:t>
      </w:r>
      <w:r>
        <w:rPr>
          <w:lang w:val="sr-Cyrl-RS"/>
        </w:rPr>
        <w:t xml:space="preserve">платформи, по упутству за ову активност, а онда да довршите активацију налога за </w:t>
      </w:r>
      <w:r>
        <w:t xml:space="preserve">Azure Dev Tools for Teaching </w:t>
      </w:r>
      <w:r>
        <w:rPr>
          <w:lang w:val="sr-Cyrl-RS"/>
        </w:rPr>
        <w:t xml:space="preserve">на начин који је описан у наставку. Када студент или запослени први пут приступа </w:t>
      </w:r>
      <w:r>
        <w:t xml:space="preserve">AZURE DEV TOOLS FOR TEACHING </w:t>
      </w:r>
      <w:r>
        <w:rPr>
          <w:lang w:val="sr-Cyrl-RS"/>
        </w:rPr>
        <w:t>платформи кроз интернет прегледач (</w:t>
      </w:r>
      <w:r>
        <w:t xml:space="preserve">Microsoft Edge, </w:t>
      </w:r>
      <w:proofErr w:type="spellStart"/>
      <w:r>
        <w:t>Mozzila</w:t>
      </w:r>
      <w:proofErr w:type="spellEnd"/>
      <w:r>
        <w:t xml:space="preserve"> Firefox, Google Chrome)</w:t>
      </w:r>
      <w:r>
        <w:rPr>
          <w:lang w:val="sr-Cyrl-RS"/>
        </w:rPr>
        <w:t xml:space="preserve"> </w:t>
      </w:r>
      <w:hyperlink r:id="rId4" w:history="1">
        <w:r>
          <w:rPr>
            <w:rStyle w:val="Hiperveza"/>
            <w:lang w:val="sr-Cyrl-RS"/>
          </w:rPr>
          <w:t>на овој вези</w:t>
        </w:r>
      </w:hyperlink>
      <w:r>
        <w:rPr>
          <w:lang w:val="sr-Cyrl-RS"/>
        </w:rPr>
        <w:t xml:space="preserve"> треба да активира свој налог уносом података о својој службеној мејл адреси – дугме </w:t>
      </w:r>
      <w:r>
        <w:rPr>
          <w:lang w:val="sr-Latn-RS"/>
        </w:rPr>
        <w:t>„</w:t>
      </w:r>
      <w:r>
        <w:t xml:space="preserve">Sign In” </w:t>
      </w:r>
      <w:r>
        <w:rPr>
          <w:lang w:val="sr-Cyrl-RS"/>
        </w:rPr>
        <w:t xml:space="preserve">па унос корисничког имена и лозинке за </w:t>
      </w:r>
      <w:r>
        <w:t xml:space="preserve">Office 365 </w:t>
      </w:r>
      <w:r>
        <w:rPr>
          <w:lang w:val="sr-Cyrl-RS"/>
        </w:rPr>
        <w:t xml:space="preserve">платформу. </w:t>
      </w:r>
      <w:r>
        <w:t xml:space="preserve"> </w:t>
      </w:r>
    </w:p>
    <w:p w14:paraId="3F30F669" w14:textId="5FFC4B13" w:rsidR="00820335" w:rsidRDefault="00820335">
      <w:pPr>
        <w:rPr>
          <w:noProof/>
          <w:lang w:val="sr-Cyrl-RS"/>
        </w:rPr>
      </w:pPr>
      <w:r>
        <w:rPr>
          <w:noProof/>
        </w:rPr>
        <w:drawing>
          <wp:inline distT="0" distB="0" distL="0" distR="0" wp14:anchorId="30A1908B" wp14:editId="08EE2B4D">
            <wp:extent cx="5943600" cy="2038985"/>
            <wp:effectExtent l="0" t="0" r="0" b="0"/>
            <wp:docPr id="1" name="Slika 1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nalazi snimak ekrana&#10;&#10;Opis je automatski generis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6D422" wp14:editId="5D4C2697">
            <wp:extent cx="3093720" cy="2374360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18" cy="238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C88">
        <w:rPr>
          <w:noProof/>
          <w:lang w:val="sr-Cyrl-RS"/>
        </w:rPr>
        <w:t xml:space="preserve">     </w:t>
      </w:r>
      <w:r w:rsidR="00972C88">
        <w:rPr>
          <w:noProof/>
        </w:rPr>
        <w:drawing>
          <wp:inline distT="0" distB="0" distL="0" distR="0" wp14:anchorId="43999A25" wp14:editId="1B9841F4">
            <wp:extent cx="2628900" cy="1182017"/>
            <wp:effectExtent l="0" t="0" r="0" b="0"/>
            <wp:docPr id="3" name="Slika 3" descr="Slika na kojoj se nalazi snimak ekrana, ptic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nalazi snimak ekrana, ptica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43" cy="119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907B1" w14:textId="13B20CC7" w:rsidR="00855F7F" w:rsidRPr="00855F7F" w:rsidRDefault="00855F7F">
      <w:pPr>
        <w:rPr>
          <w:lang w:val="sr-Cyrl-RS"/>
        </w:rPr>
      </w:pPr>
      <w:r>
        <w:rPr>
          <w:noProof/>
          <w:lang w:val="sr-Cyrl-RS"/>
        </w:rPr>
        <w:t xml:space="preserve">Систем ће тражити од Вас да унесете неки свој алтернативни мејл (не </w:t>
      </w:r>
      <w:r w:rsidR="00165466">
        <w:rPr>
          <w:noProof/>
          <w:lang w:val="sr-Cyrl-RS"/>
        </w:rPr>
        <w:t>службени мејл Машинског факултета) или број телефона, на који ће послати код за верификацију (ако одаберете број телефона обавезно изаберите опцију „Т</w:t>
      </w:r>
      <w:r w:rsidR="00165466">
        <w:rPr>
          <w:noProof/>
        </w:rPr>
        <w:t>ext me</w:t>
      </w:r>
      <w:r w:rsidR="00165466">
        <w:rPr>
          <w:noProof/>
          <w:lang w:val="sr-Latn-RS"/>
        </w:rPr>
        <w:t>“)</w:t>
      </w:r>
      <w:r w:rsidR="00165466">
        <w:rPr>
          <w:noProof/>
          <w:lang w:val="sr-Cyrl-RS"/>
        </w:rPr>
        <w:t>.</w:t>
      </w:r>
    </w:p>
    <w:p w14:paraId="0A1AB4B2" w14:textId="75BD072C" w:rsidR="00820335" w:rsidRDefault="00820335"/>
    <w:p w14:paraId="6BCDEC12" w14:textId="4EAE47EC" w:rsidR="00820335" w:rsidRDefault="00820335">
      <w:r>
        <w:rPr>
          <w:noProof/>
        </w:rPr>
        <w:lastRenderedPageBreak/>
        <w:drawing>
          <wp:inline distT="0" distB="0" distL="0" distR="0" wp14:anchorId="2D357081" wp14:editId="70826A91">
            <wp:extent cx="5935980" cy="2065020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050D" w14:textId="1B2C9C20" w:rsidR="00820335" w:rsidRDefault="00820335"/>
    <w:p w14:paraId="2B85EA81" w14:textId="59EAB49B" w:rsidR="00820335" w:rsidRDefault="00820335">
      <w:r>
        <w:rPr>
          <w:noProof/>
        </w:rPr>
        <w:drawing>
          <wp:inline distT="0" distB="0" distL="0" distR="0" wp14:anchorId="7B07B3B5" wp14:editId="4D534BDF">
            <wp:extent cx="3259203" cy="2415540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88"/>
                    <a:stretch/>
                  </pic:blipFill>
                  <pic:spPr bwMode="auto">
                    <a:xfrm>
                      <a:off x="0" y="0"/>
                      <a:ext cx="3275619" cy="242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466">
        <w:rPr>
          <w:noProof/>
        </w:rPr>
        <w:drawing>
          <wp:inline distT="0" distB="0" distL="0" distR="0" wp14:anchorId="1C1F808B" wp14:editId="6F8AC76B">
            <wp:extent cx="3029585" cy="2517939"/>
            <wp:effectExtent l="0" t="0" r="0" b="0"/>
            <wp:docPr id="7" name="Slika 7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nalazi snimak ekrana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40" cy="254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C7E7" w14:textId="16D65601" w:rsidR="00820335" w:rsidRDefault="00820335"/>
    <w:p w14:paraId="62AC6899" w14:textId="3A114636" w:rsidR="0061286B" w:rsidRDefault="0061286B">
      <w:r>
        <w:rPr>
          <w:noProof/>
        </w:rPr>
        <w:drawing>
          <wp:inline distT="0" distB="0" distL="0" distR="0" wp14:anchorId="704FE3B4" wp14:editId="4B179BBA">
            <wp:extent cx="5943600" cy="198882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F66A6" w14:textId="5B6E793F" w:rsidR="00165466" w:rsidRPr="00165466" w:rsidRDefault="00165466">
      <w:pPr>
        <w:rPr>
          <w:lang w:val="sr-Latn-RS"/>
        </w:rPr>
      </w:pPr>
      <w:r>
        <w:rPr>
          <w:lang w:val="sr-Cyrl-RS"/>
        </w:rPr>
        <w:t xml:space="preserve">Када завршите верификацију треба да се одлучите да ли ћете прихватити услове коришћења услуге - прихватање се ради чекирањем опције </w:t>
      </w:r>
      <w:r>
        <w:rPr>
          <w:lang w:val="sr-Latn-RS"/>
        </w:rPr>
        <w:t xml:space="preserve">„I </w:t>
      </w:r>
      <w:proofErr w:type="spellStart"/>
      <w:r>
        <w:rPr>
          <w:lang w:val="sr-Latn-RS"/>
        </w:rPr>
        <w:t>agree</w:t>
      </w:r>
      <w:proofErr w:type="spellEnd"/>
      <w:r>
        <w:rPr>
          <w:lang w:val="sr-Latn-RS"/>
        </w:rPr>
        <w:t xml:space="preserve">“ </w:t>
      </w:r>
      <w:r>
        <w:rPr>
          <w:lang w:val="sr-Cyrl-RS"/>
        </w:rPr>
        <w:t>и кликом на дугме „</w:t>
      </w:r>
      <w:r>
        <w:t>Accept Terms</w:t>
      </w:r>
      <w:r>
        <w:rPr>
          <w:lang w:val="sr-Latn-RS"/>
        </w:rPr>
        <w:t>“</w:t>
      </w:r>
    </w:p>
    <w:p w14:paraId="49637471" w14:textId="563916BC" w:rsidR="0061286B" w:rsidRDefault="0061286B">
      <w:r>
        <w:rPr>
          <w:noProof/>
        </w:rPr>
        <w:lastRenderedPageBreak/>
        <w:drawing>
          <wp:inline distT="0" distB="0" distL="0" distR="0" wp14:anchorId="088C9689" wp14:editId="1B1E2631">
            <wp:extent cx="5943600" cy="309372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0508" w14:textId="548B34C7" w:rsidR="0061286B" w:rsidRPr="00165466" w:rsidRDefault="00165466">
      <w:pPr>
        <w:rPr>
          <w:lang w:val="sr-Latn-RS"/>
        </w:rPr>
      </w:pPr>
      <w:r>
        <w:rPr>
          <w:noProof/>
          <w:lang w:val="sr-Cyrl-RS"/>
        </w:rPr>
        <w:t xml:space="preserve">Преузимање програма и услуга се врши у делу </w:t>
      </w:r>
      <w:r>
        <w:rPr>
          <w:noProof/>
          <w:lang w:val="sr-Latn-RS"/>
        </w:rPr>
        <w:t>„Download free software“</w:t>
      </w:r>
    </w:p>
    <w:p w14:paraId="686EC8E4" w14:textId="7B74AB1A" w:rsidR="00ED24D9" w:rsidRDefault="00ED24D9">
      <w:r>
        <w:rPr>
          <w:noProof/>
        </w:rPr>
        <w:drawing>
          <wp:inline distT="0" distB="0" distL="0" distR="0" wp14:anchorId="1E8BBC69" wp14:editId="776AA44A">
            <wp:extent cx="6237491" cy="2802467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71" cy="281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50B77" w14:textId="663C31E1" w:rsidR="00165466" w:rsidRPr="00165466" w:rsidRDefault="00165466">
      <w:pPr>
        <w:rPr>
          <w:lang w:val="sr-Latn-RS"/>
        </w:rPr>
      </w:pPr>
      <w:r>
        <w:rPr>
          <w:lang w:val="sr-Cyrl-RS"/>
        </w:rPr>
        <w:t xml:space="preserve">Да би видели све доступне софтвере поставите све селекторе на </w:t>
      </w:r>
      <w:r>
        <w:rPr>
          <w:lang w:val="sr-Latn-RS"/>
        </w:rPr>
        <w:t>„</w:t>
      </w:r>
      <w:proofErr w:type="spellStart"/>
      <w:r>
        <w:rPr>
          <w:lang w:val="sr-Latn-RS"/>
        </w:rPr>
        <w:t>All</w:t>
      </w:r>
      <w:proofErr w:type="spellEnd"/>
      <w:r>
        <w:rPr>
          <w:lang w:val="sr-Latn-RS"/>
        </w:rPr>
        <w:t xml:space="preserve">“ </w:t>
      </w:r>
      <w:r>
        <w:rPr>
          <w:lang w:val="sr-Cyrl-RS"/>
        </w:rPr>
        <w:t xml:space="preserve">после чега можете прегледати листањем свих доступних софтвера или претраживањем у прозору </w:t>
      </w:r>
      <w:r>
        <w:rPr>
          <w:lang w:val="sr-Latn-RS"/>
        </w:rPr>
        <w:t>„</w:t>
      </w:r>
      <w:proofErr w:type="spellStart"/>
      <w:r>
        <w:rPr>
          <w:lang w:val="sr-Latn-RS"/>
        </w:rPr>
        <w:t>Search</w:t>
      </w:r>
      <w:proofErr w:type="spellEnd"/>
      <w:r>
        <w:rPr>
          <w:lang w:val="sr-Latn-RS"/>
        </w:rPr>
        <w:t>“.</w:t>
      </w:r>
    </w:p>
    <w:p w14:paraId="6D0FC4A2" w14:textId="70BC94C2" w:rsidR="00ED24D9" w:rsidRDefault="00ED24D9">
      <w:r>
        <w:rPr>
          <w:noProof/>
        </w:rPr>
        <w:lastRenderedPageBreak/>
        <w:drawing>
          <wp:inline distT="0" distB="0" distL="0" distR="0" wp14:anchorId="26A56423" wp14:editId="35352BBA">
            <wp:extent cx="5935980" cy="1981200"/>
            <wp:effectExtent l="0" t="0" r="762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3CA3F" w14:textId="5F92786D" w:rsidR="00127098" w:rsidRDefault="00127098"/>
    <w:p w14:paraId="1122C784" w14:textId="77348F24" w:rsidR="00127098" w:rsidRDefault="00DC5F85">
      <w:pPr>
        <w:rPr>
          <w:lang w:val="sr-Latn-RS"/>
        </w:rPr>
      </w:pPr>
      <w:r>
        <w:rPr>
          <w:lang w:val="sr-Cyrl-RS"/>
        </w:rPr>
        <w:t>Н</w:t>
      </w:r>
      <w:r w:rsidR="00127098">
        <w:rPr>
          <w:lang w:val="sr-Cyrl-RS"/>
        </w:rPr>
        <w:t>ајчешће</w:t>
      </w:r>
      <w:r>
        <w:rPr>
          <w:lang w:val="sr-Cyrl-RS"/>
        </w:rPr>
        <w:t xml:space="preserve"> преузимани</w:t>
      </w:r>
      <w:r w:rsidR="00127098">
        <w:rPr>
          <w:lang w:val="sr-Cyrl-RS"/>
        </w:rPr>
        <w:t xml:space="preserve"> </w:t>
      </w:r>
      <w:r w:rsidR="005C762A">
        <w:rPr>
          <w:lang w:val="sr-Cyrl-RS"/>
        </w:rPr>
        <w:t xml:space="preserve">и </w:t>
      </w:r>
      <w:r w:rsidR="00127098">
        <w:rPr>
          <w:lang w:val="sr-Cyrl-RS"/>
        </w:rPr>
        <w:t>коришћени програм</w:t>
      </w:r>
      <w:r>
        <w:rPr>
          <w:lang w:val="sr-Cyrl-RS"/>
        </w:rPr>
        <w:t xml:space="preserve">и од стране студената и запослених су клијентски оперативни систем </w:t>
      </w:r>
      <w:r>
        <w:t xml:space="preserve">Windows 10 </w:t>
      </w:r>
      <w:r>
        <w:rPr>
          <w:lang w:val="sr-Latn-RS"/>
        </w:rPr>
        <w:t>(</w:t>
      </w:r>
      <w:r>
        <w:rPr>
          <w:lang w:val="sr-Cyrl-RS"/>
        </w:rPr>
        <w:t xml:space="preserve">савет је да при преузимању обратите пажњу да ли је 32 битна или 64 битна верзија, и најбоље је да преузимате верзију са називом </w:t>
      </w:r>
      <w:r w:rsidRPr="00DC5F85">
        <w:rPr>
          <w:lang w:val="sr-Cyrl-RS"/>
        </w:rPr>
        <w:t xml:space="preserve">Windows 10 </w:t>
      </w:r>
      <w:r>
        <w:t xml:space="preserve">Education </w:t>
      </w:r>
      <w:r>
        <w:rPr>
          <w:lang w:val="sr-Cyrl-RS"/>
        </w:rPr>
        <w:t xml:space="preserve">БЕЗ ОЗНАКЕ </w:t>
      </w:r>
      <w:r>
        <w:t>N</w:t>
      </w:r>
      <w:r w:rsidRPr="00DC5F85">
        <w:rPr>
          <w:lang w:val="sr-Cyrl-RS"/>
        </w:rPr>
        <w:t>(</w:t>
      </w:r>
      <w:proofErr w:type="spellStart"/>
      <w:r w:rsidRPr="00DC5F85">
        <w:rPr>
          <w:lang w:val="sr-Cyrl-RS"/>
        </w:rPr>
        <w:t>consumer</w:t>
      </w:r>
      <w:proofErr w:type="spellEnd"/>
      <w:r w:rsidRPr="00DC5F85">
        <w:rPr>
          <w:lang w:val="sr-Cyrl-RS"/>
        </w:rPr>
        <w:t xml:space="preserve"> </w:t>
      </w:r>
      <w:proofErr w:type="spellStart"/>
      <w:r w:rsidRPr="00DC5F85">
        <w:rPr>
          <w:lang w:val="sr-Cyrl-RS"/>
        </w:rPr>
        <w:t>editions</w:t>
      </w:r>
      <w:proofErr w:type="spellEnd"/>
      <w:r w:rsidRPr="00DC5F85">
        <w:rPr>
          <w:lang w:val="sr-Cyrl-RS"/>
        </w:rPr>
        <w:t xml:space="preserve">), </w:t>
      </w:r>
      <w:r>
        <w:rPr>
          <w:lang w:val="sr-Cyrl-RS"/>
        </w:rPr>
        <w:t xml:space="preserve">са верзијом са највећим четвороцифреним бројем. Да би користили овај оперативни систем на српском или неким другим језицима који нису енглески, треба да преузмете и </w:t>
      </w:r>
      <w:r>
        <w:rPr>
          <w:lang w:val="sr-Latn-RS"/>
        </w:rPr>
        <w:t xml:space="preserve">Windows 10 </w:t>
      </w:r>
      <w:proofErr w:type="spellStart"/>
      <w:r>
        <w:rPr>
          <w:lang w:val="sr-Latn-RS"/>
        </w:rPr>
        <w:t>Language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Pack</w:t>
      </w:r>
      <w:proofErr w:type="spellEnd"/>
      <w:r>
        <w:rPr>
          <w:lang w:val="sr-Latn-RS"/>
        </w:rPr>
        <w:t xml:space="preserve">. </w:t>
      </w:r>
    </w:p>
    <w:p w14:paraId="18CD0E96" w14:textId="77777777" w:rsidR="008D3AF1" w:rsidRDefault="005C762A">
      <w:pPr>
        <w:rPr>
          <w:lang w:val="sr-Cyrl-RS"/>
        </w:rPr>
      </w:pPr>
      <w:r>
        <w:rPr>
          <w:lang w:val="sr-Cyrl-RS"/>
        </w:rPr>
        <w:t xml:space="preserve">Користе се и </w:t>
      </w:r>
      <w:r>
        <w:rPr>
          <w:lang w:val="sr-Latn-RS"/>
        </w:rPr>
        <w:t xml:space="preserve">Project Professional, Visio Professional, Access </w:t>
      </w:r>
      <w:r>
        <w:rPr>
          <w:lang w:val="sr-Cyrl-RS"/>
        </w:rPr>
        <w:t xml:space="preserve">и др. Сваки од ових програма можете брже наћи у листи ако у оквиру за претрагу </w:t>
      </w:r>
      <w:r>
        <w:t xml:space="preserve">Search </w:t>
      </w:r>
      <w:r>
        <w:rPr>
          <w:lang w:val="sr-Cyrl-RS"/>
        </w:rPr>
        <w:t xml:space="preserve">укуцате његов назив. </w:t>
      </w:r>
    </w:p>
    <w:p w14:paraId="0A1B97CC" w14:textId="057994C2" w:rsidR="008D3AF1" w:rsidRPr="008D3AF1" w:rsidRDefault="008D3AF1">
      <w:pPr>
        <w:rPr>
          <w:lang w:val="sr-Cyrl-RS"/>
        </w:rPr>
      </w:pPr>
      <w:r>
        <w:rPr>
          <w:lang w:val="sr-Cyrl-RS"/>
        </w:rPr>
        <w:t xml:space="preserve">Ако се некада, у истраживању овог портала збуните и не знате да се вратите на страну за преузимање софтвера, треба да у оквир за претрагу у горњем делу прозора откуцате и изаберете </w:t>
      </w:r>
      <w:r>
        <w:t xml:space="preserve">Education </w:t>
      </w:r>
      <w:r>
        <w:rPr>
          <w:lang w:val="sr-Cyrl-RS"/>
        </w:rPr>
        <w:t xml:space="preserve">и вратићете се на ову страну. </w:t>
      </w:r>
    </w:p>
    <w:p w14:paraId="36646039" w14:textId="34F05981" w:rsidR="005C762A" w:rsidRPr="005C762A" w:rsidRDefault="008D3AF1">
      <w:pPr>
        <w:rPr>
          <w:lang w:val="sr-Cyrl-RS"/>
        </w:rPr>
      </w:pPr>
      <w:r>
        <w:rPr>
          <w:noProof/>
          <w:lang w:val="sr-Cyrl-RS"/>
        </w:rPr>
        <w:drawing>
          <wp:inline distT="0" distB="0" distL="0" distR="0" wp14:anchorId="30628DFB" wp14:editId="1FF92AEC">
            <wp:extent cx="6457950" cy="1823720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62A">
        <w:rPr>
          <w:lang w:val="sr-Cyrl-RS"/>
        </w:rPr>
        <w:br/>
      </w:r>
    </w:p>
    <w:p w14:paraId="3DEED3F9" w14:textId="77777777" w:rsidR="005C762A" w:rsidRPr="00DC5F85" w:rsidRDefault="005C762A">
      <w:pPr>
        <w:rPr>
          <w:lang w:val="sr-Latn-RS"/>
        </w:rPr>
      </w:pPr>
    </w:p>
    <w:p w14:paraId="2EA0FAA7" w14:textId="77777777" w:rsidR="00127098" w:rsidRDefault="00127098"/>
    <w:p w14:paraId="7AFDCAD5" w14:textId="25D1F348" w:rsidR="00820335" w:rsidRPr="00820335" w:rsidRDefault="00820335">
      <w:pPr>
        <w:rPr>
          <w:lang w:val="sr-Latn-RS"/>
        </w:rPr>
      </w:pPr>
    </w:p>
    <w:sectPr w:rsidR="00820335" w:rsidRPr="00820335" w:rsidSect="00165466">
      <w:pgSz w:w="12240" w:h="15840"/>
      <w:pgMar w:top="1440" w:right="90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35"/>
    <w:rsid w:val="00127098"/>
    <w:rsid w:val="00165466"/>
    <w:rsid w:val="002A4FD1"/>
    <w:rsid w:val="003655BC"/>
    <w:rsid w:val="005C762A"/>
    <w:rsid w:val="0061286B"/>
    <w:rsid w:val="00745706"/>
    <w:rsid w:val="00820335"/>
    <w:rsid w:val="00855F7F"/>
    <w:rsid w:val="008D3AF1"/>
    <w:rsid w:val="00972C88"/>
    <w:rsid w:val="00DC5F85"/>
    <w:rsid w:val="00E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80EA"/>
  <w15:chartTrackingRefBased/>
  <w15:docId w15:val="{0FF75AB5-23E4-4628-9A70-B30B8843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820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signup.microsoft.com/signup?sku=Education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Katarina Milanovic</cp:lastModifiedBy>
  <cp:revision>5</cp:revision>
  <dcterms:created xsi:type="dcterms:W3CDTF">2020-08-31T17:04:00Z</dcterms:created>
  <dcterms:modified xsi:type="dcterms:W3CDTF">2020-08-31T19:07:00Z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2020-08-31T17:04:28Z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6b14080f-80e6-4b6b-8648-11a5af1509d5</vt:lpwstr>
  </property>
  <property fmtid="{D5CDD505-2E9C-101B-9397-08002B2CF9AE}" pid="8" name="MSIP_Label_f42aa342-8706-4288-bd11-ebb85995028c_ContentBits">
    <vt:lpwstr>0</vt:lpwstr>
  </property>
</Properties>
</file>